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37" w:rsidRPr="008A28D5" w:rsidRDefault="00C97837" w:rsidP="00C97837">
      <w:pPr>
        <w:ind w:firstLine="709"/>
        <w:jc w:val="center"/>
        <w:rPr>
          <w:b/>
          <w:sz w:val="28"/>
          <w:szCs w:val="28"/>
        </w:rPr>
      </w:pPr>
      <w:r w:rsidRPr="008A28D5">
        <w:rPr>
          <w:b/>
          <w:sz w:val="28"/>
          <w:szCs w:val="28"/>
        </w:rPr>
        <w:t xml:space="preserve">Методические рекомендации </w:t>
      </w:r>
    </w:p>
    <w:p w:rsidR="00C97837" w:rsidRPr="008A28D5" w:rsidRDefault="00C97837" w:rsidP="00C97837">
      <w:pPr>
        <w:ind w:firstLine="709"/>
        <w:jc w:val="center"/>
        <w:rPr>
          <w:b/>
          <w:sz w:val="28"/>
          <w:szCs w:val="28"/>
        </w:rPr>
      </w:pPr>
      <w:r w:rsidRPr="008A28D5">
        <w:rPr>
          <w:b/>
          <w:sz w:val="28"/>
          <w:szCs w:val="28"/>
        </w:rPr>
        <w:t>для населения по профилактике вирусного гепатита С</w:t>
      </w:r>
    </w:p>
    <w:p w:rsidR="00C97837" w:rsidRPr="008A28D5" w:rsidRDefault="00C97837" w:rsidP="00C97837">
      <w:pPr>
        <w:ind w:firstLine="709"/>
        <w:jc w:val="both"/>
        <w:rPr>
          <w:b/>
          <w:sz w:val="28"/>
          <w:szCs w:val="28"/>
        </w:rPr>
      </w:pP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Что такое гепатит С?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Гепатит -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:rsidR="00C97837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Гепатит С - это заболевание, которое вызывается вирусом гепатита С. </w:t>
      </w:r>
      <w:r>
        <w:rPr>
          <w:sz w:val="28"/>
          <w:szCs w:val="28"/>
        </w:rPr>
        <w:t xml:space="preserve">  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 и вирус продолжает размножаться более </w:t>
      </w:r>
      <w:r>
        <w:rPr>
          <w:sz w:val="28"/>
          <w:szCs w:val="28"/>
        </w:rPr>
        <w:t xml:space="preserve">                         </w:t>
      </w:r>
      <w:r w:rsidRPr="000829F4">
        <w:rPr>
          <w:sz w:val="28"/>
          <w:szCs w:val="28"/>
        </w:rPr>
        <w:t>6 месяцев, значит заболевание перешло в хроническую форму. Хронический гепатит С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Что важно знать о вирусе гепатита С?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Вирус -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как правило быстро погибают.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0829F4">
        <w:rPr>
          <w:sz w:val="28"/>
          <w:szCs w:val="28"/>
        </w:rPr>
        <w:t>гепатоцитах</w:t>
      </w:r>
      <w:proofErr w:type="spellEnd"/>
      <w:r w:rsidRPr="000829F4">
        <w:rPr>
          <w:sz w:val="28"/>
          <w:szCs w:val="28"/>
        </w:rPr>
        <w:t xml:space="preserve">) нарушается их функция и они могут погибнуть, а вышедшие из них вирусы продолжат поражать все новые и новые клетки. Вирус принято обозначать латинскими буквами HCV, что означает </w:t>
      </w:r>
      <w:proofErr w:type="spellStart"/>
      <w:r w:rsidRPr="000829F4">
        <w:rPr>
          <w:sz w:val="28"/>
          <w:szCs w:val="28"/>
        </w:rPr>
        <w:t>Hepatitis</w:t>
      </w:r>
      <w:proofErr w:type="spellEnd"/>
      <w:proofErr w:type="gramStart"/>
      <w:r w:rsidRPr="000829F4">
        <w:rPr>
          <w:sz w:val="28"/>
          <w:szCs w:val="28"/>
        </w:rPr>
        <w:t xml:space="preserve"> С</w:t>
      </w:r>
      <w:proofErr w:type="gramEnd"/>
      <w:r w:rsidRPr="000829F4">
        <w:rPr>
          <w:sz w:val="28"/>
          <w:szCs w:val="28"/>
        </w:rPr>
        <w:t xml:space="preserve"> </w:t>
      </w:r>
      <w:proofErr w:type="spellStart"/>
      <w:r w:rsidRPr="000829F4">
        <w:rPr>
          <w:sz w:val="28"/>
          <w:szCs w:val="28"/>
        </w:rPr>
        <w:t>Virus</w:t>
      </w:r>
      <w:proofErr w:type="spellEnd"/>
      <w:r w:rsidRPr="000829F4">
        <w:rPr>
          <w:sz w:val="28"/>
          <w:szCs w:val="28"/>
        </w:rPr>
        <w:t xml:space="preserve"> - вирус гепатита С.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Как можно заразиться вирусом гепатита С?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Наиболее высокий риск инфицирования вирусом гепатита С у людей, употребляющих инъекционные наркотики. Инфицирование возможно 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В домашних условиях заразиться можно при использовании общих бритв </w:t>
      </w:r>
      <w:r>
        <w:rPr>
          <w:sz w:val="28"/>
          <w:szCs w:val="28"/>
        </w:rPr>
        <w:t xml:space="preserve">              </w:t>
      </w:r>
      <w:r w:rsidRPr="000829F4">
        <w:rPr>
          <w:sz w:val="28"/>
          <w:szCs w:val="28"/>
        </w:rPr>
        <w:t>(с лезвиями), маникюрных (педикюрных) принадлежностей с другими членами семьи.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:rsidR="00C97837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Вирус гепатита С передается половым путем и о</w:t>
      </w:r>
      <w:r>
        <w:rPr>
          <w:sz w:val="28"/>
          <w:szCs w:val="28"/>
        </w:rPr>
        <w:t>т инфицированной матери ребенку</w:t>
      </w:r>
      <w:r w:rsidRPr="000829F4">
        <w:rPr>
          <w:sz w:val="28"/>
          <w:szCs w:val="28"/>
        </w:rPr>
        <w:t xml:space="preserve"> во время беременности или родов.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lastRenderedPageBreak/>
        <w:t>Что делать для профилактики заражения и как не заразить других?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 В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 Для профилактики полового пути передачи использовать барьерные средства защиты (презервативы).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 Перед планированием беременности женщинам рекомендуется пройти обследование на вирус гепатита С.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Как проявляется заболевание?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Чем опасен гепатит С?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:rsidR="00C97837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У некоторых пациентов возникают внепеченочные проявления хронического гепатита С в виде заболеваний почек, кожи, щитовидной железы, нарушений в системе крови.</w:t>
      </w:r>
    </w:p>
    <w:p w:rsidR="00C97837" w:rsidRDefault="00C97837" w:rsidP="00C97837">
      <w:pPr>
        <w:ind w:firstLine="709"/>
        <w:jc w:val="both"/>
        <w:rPr>
          <w:sz w:val="28"/>
          <w:szCs w:val="28"/>
        </w:rPr>
      </w:pPr>
    </w:p>
    <w:p w:rsidR="00C97837" w:rsidRDefault="00C97837" w:rsidP="00C97837">
      <w:pPr>
        <w:ind w:firstLine="709"/>
        <w:jc w:val="both"/>
        <w:rPr>
          <w:sz w:val="28"/>
          <w:szCs w:val="28"/>
        </w:rPr>
      </w:pP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Как выявить заболевание?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Гепатит С можно выявить только с помощью специальных исследований, которые условно можно разделить на 3 группы: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 анализы крови, которые указывают на инфицирование вирусом в настоящее время или на ранее перенесенный гепатит С;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 анализы крови, которые отражают воспаление в печени, а также функцию печени;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 исследования, которые помогают оценить размеры печени, состояние ее ткани и других органов брюшной полости.</w:t>
      </w:r>
    </w:p>
    <w:p w:rsidR="00C97837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0829F4">
        <w:rPr>
          <w:sz w:val="28"/>
          <w:szCs w:val="28"/>
        </w:rPr>
        <w:t>anti</w:t>
      </w:r>
      <w:proofErr w:type="spellEnd"/>
      <w:r w:rsidRPr="000829F4">
        <w:rPr>
          <w:sz w:val="28"/>
          <w:szCs w:val="28"/>
        </w:rPr>
        <w:t xml:space="preserve">-. </w:t>
      </w:r>
      <w:r>
        <w:rPr>
          <w:sz w:val="28"/>
          <w:szCs w:val="28"/>
        </w:rPr>
        <w:t xml:space="preserve">                 </w:t>
      </w:r>
      <w:r w:rsidRPr="000829F4">
        <w:rPr>
          <w:sz w:val="28"/>
          <w:szCs w:val="28"/>
        </w:rPr>
        <w:t xml:space="preserve">Полностью это выглядит так: </w:t>
      </w:r>
      <w:proofErr w:type="spellStart"/>
      <w:r w:rsidRPr="000829F4">
        <w:rPr>
          <w:sz w:val="28"/>
          <w:szCs w:val="28"/>
        </w:rPr>
        <w:t>anti</w:t>
      </w:r>
      <w:proofErr w:type="spellEnd"/>
      <w:r w:rsidRPr="000829F4">
        <w:rPr>
          <w:sz w:val="28"/>
          <w:szCs w:val="28"/>
        </w:rPr>
        <w:t xml:space="preserve">-HCV. Антитела бывают двух классов - </w:t>
      </w:r>
      <w:proofErr w:type="spellStart"/>
      <w:r w:rsidRPr="000829F4">
        <w:rPr>
          <w:sz w:val="28"/>
          <w:szCs w:val="28"/>
        </w:rPr>
        <w:t>IgG</w:t>
      </w:r>
      <w:proofErr w:type="spellEnd"/>
      <w:r w:rsidRPr="000829F4">
        <w:rPr>
          <w:sz w:val="28"/>
          <w:szCs w:val="28"/>
        </w:rPr>
        <w:t xml:space="preserve"> и </w:t>
      </w:r>
      <w:proofErr w:type="spellStart"/>
      <w:r w:rsidRPr="000829F4">
        <w:rPr>
          <w:sz w:val="28"/>
          <w:szCs w:val="28"/>
        </w:rPr>
        <w:t>IgM</w:t>
      </w:r>
      <w:proofErr w:type="spellEnd"/>
      <w:r w:rsidRPr="000829F4">
        <w:rPr>
          <w:sz w:val="28"/>
          <w:szCs w:val="28"/>
        </w:rPr>
        <w:t xml:space="preserve"> (</w:t>
      </w:r>
      <w:proofErr w:type="spellStart"/>
      <w:r w:rsidRPr="000829F4">
        <w:rPr>
          <w:sz w:val="28"/>
          <w:szCs w:val="28"/>
        </w:rPr>
        <w:t>Ig</w:t>
      </w:r>
      <w:proofErr w:type="spellEnd"/>
      <w:r w:rsidRPr="000829F4">
        <w:rPr>
          <w:sz w:val="28"/>
          <w:szCs w:val="28"/>
        </w:rPr>
        <w:t xml:space="preserve"> - </w:t>
      </w:r>
      <w:proofErr w:type="spellStart"/>
      <w:r w:rsidRPr="000829F4">
        <w:rPr>
          <w:sz w:val="28"/>
          <w:szCs w:val="28"/>
        </w:rPr>
        <w:t>immunoglobulin</w:t>
      </w:r>
      <w:proofErr w:type="spellEnd"/>
      <w:r w:rsidRPr="000829F4">
        <w:rPr>
          <w:sz w:val="28"/>
          <w:szCs w:val="28"/>
        </w:rPr>
        <w:t xml:space="preserve"> - иммуноглобулин - это латинское название антител). Основным классом антител являются </w:t>
      </w:r>
      <w:proofErr w:type="spellStart"/>
      <w:r w:rsidRPr="000829F4">
        <w:rPr>
          <w:sz w:val="28"/>
          <w:szCs w:val="28"/>
        </w:rPr>
        <w:t>anti</w:t>
      </w:r>
      <w:proofErr w:type="spellEnd"/>
      <w:r w:rsidRPr="000829F4">
        <w:rPr>
          <w:sz w:val="28"/>
          <w:szCs w:val="28"/>
        </w:rPr>
        <w:t xml:space="preserve">-HCV </w:t>
      </w:r>
      <w:proofErr w:type="spellStart"/>
      <w:r w:rsidRPr="000829F4">
        <w:rPr>
          <w:sz w:val="28"/>
          <w:szCs w:val="28"/>
        </w:rPr>
        <w:t>IgG</w:t>
      </w:r>
      <w:proofErr w:type="spellEnd"/>
      <w:r w:rsidRPr="000829F4">
        <w:rPr>
          <w:sz w:val="28"/>
          <w:szCs w:val="28"/>
        </w:rPr>
        <w:t xml:space="preserve">, которые вырабатываются как при остром, так и при хроническом гепатите С. Анализ на </w:t>
      </w:r>
      <w:proofErr w:type="spellStart"/>
      <w:r w:rsidRPr="000829F4">
        <w:rPr>
          <w:sz w:val="28"/>
          <w:szCs w:val="28"/>
        </w:rPr>
        <w:t>anti</w:t>
      </w:r>
      <w:proofErr w:type="spellEnd"/>
      <w:r w:rsidRPr="000829F4">
        <w:rPr>
          <w:sz w:val="28"/>
          <w:szCs w:val="28"/>
        </w:rPr>
        <w:t xml:space="preserve">-HCV </w:t>
      </w:r>
      <w:proofErr w:type="spellStart"/>
      <w:r w:rsidRPr="000829F4">
        <w:rPr>
          <w:sz w:val="28"/>
          <w:szCs w:val="28"/>
        </w:rPr>
        <w:t>IgG</w:t>
      </w:r>
      <w:proofErr w:type="spellEnd"/>
      <w:r w:rsidRPr="000829F4">
        <w:rPr>
          <w:sz w:val="28"/>
          <w:szCs w:val="28"/>
        </w:rPr>
        <w:t xml:space="preserve"> (иногда указывают только </w:t>
      </w:r>
      <w:proofErr w:type="spellStart"/>
      <w:r w:rsidRPr="000829F4">
        <w:rPr>
          <w:sz w:val="28"/>
          <w:szCs w:val="28"/>
        </w:rPr>
        <w:t>anti</w:t>
      </w:r>
      <w:proofErr w:type="spellEnd"/>
      <w:r w:rsidRPr="000829F4">
        <w:rPr>
          <w:sz w:val="28"/>
          <w:szCs w:val="28"/>
        </w:rPr>
        <w:t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</w:t>
      </w:r>
      <w:r>
        <w:rPr>
          <w:sz w:val="28"/>
          <w:szCs w:val="28"/>
        </w:rPr>
        <w:t xml:space="preserve">ратов. Поэтому, если у человека </w:t>
      </w:r>
      <w:r w:rsidRPr="000829F4">
        <w:rPr>
          <w:sz w:val="28"/>
          <w:szCs w:val="28"/>
        </w:rPr>
        <w:t xml:space="preserve">положительный анализ на </w:t>
      </w:r>
      <w:proofErr w:type="spellStart"/>
      <w:r w:rsidRPr="000829F4">
        <w:rPr>
          <w:sz w:val="28"/>
          <w:szCs w:val="28"/>
        </w:rPr>
        <w:t>anti</w:t>
      </w:r>
      <w:proofErr w:type="spellEnd"/>
      <w:r w:rsidRPr="000829F4">
        <w:rPr>
          <w:sz w:val="28"/>
          <w:szCs w:val="28"/>
        </w:rPr>
        <w:t>-HCV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вируса. Существуют качественный и количественный анализы на РНК вируса гепатита С. Положительный качественный анализ указывает на наличие вируса в организме. Количественный - на его уровень, то есть концентрацию в крови. Необходимые для диагностики гепатита С лабораторные и инструментальные исследования назначаются врачом.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Можно ли вылечить хронический гепатит С?</w:t>
      </w:r>
    </w:p>
    <w:p w:rsidR="00C97837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Гепатит С уже многие годы является излечимым заболеванием.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</w:t>
      </w:r>
      <w:r w:rsidR="00706FC9">
        <w:rPr>
          <w:sz w:val="28"/>
          <w:szCs w:val="28"/>
        </w:rPr>
        <w:t xml:space="preserve">быть назначен прием </w:t>
      </w:r>
      <w:proofErr w:type="spellStart"/>
      <w:r w:rsidR="00706FC9">
        <w:rPr>
          <w:sz w:val="28"/>
          <w:szCs w:val="28"/>
        </w:rPr>
        <w:t>таблетирован</w:t>
      </w:r>
      <w:r w:rsidRPr="000829F4">
        <w:rPr>
          <w:sz w:val="28"/>
          <w:szCs w:val="28"/>
        </w:rPr>
        <w:t>ных</w:t>
      </w:r>
      <w:proofErr w:type="spellEnd"/>
      <w:r w:rsidRPr="000829F4">
        <w:rPr>
          <w:sz w:val="28"/>
          <w:szCs w:val="28"/>
        </w:rPr>
        <w:t xml:space="preserve">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успешно вылечился от гепатита С, не может заразить других людей.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Что важно знать, если человек инфицирован вирусом гепатита С?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Вирус гепатита С не передается при рукопожатиях, объятиях, поцелуях, совместном использовании посуды и столовых приборов, общего постельного белья.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lastRenderedPageBreak/>
        <w:t>Если у кого-либо из членов семьи и/или совместно проживающих людей обнаружены антитела к вирусу гепатита С (</w:t>
      </w:r>
      <w:proofErr w:type="spellStart"/>
      <w:r w:rsidRPr="000829F4">
        <w:rPr>
          <w:sz w:val="28"/>
          <w:szCs w:val="28"/>
        </w:rPr>
        <w:t>anti</w:t>
      </w:r>
      <w:proofErr w:type="spellEnd"/>
      <w:r w:rsidRPr="000829F4">
        <w:rPr>
          <w:sz w:val="28"/>
          <w:szCs w:val="28"/>
        </w:rPr>
        <w:t>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0829F4">
        <w:rPr>
          <w:sz w:val="28"/>
          <w:szCs w:val="28"/>
        </w:rPr>
        <w:t>anti</w:t>
      </w:r>
      <w:proofErr w:type="spellEnd"/>
      <w:r w:rsidRPr="000829F4">
        <w:rPr>
          <w:sz w:val="28"/>
          <w:szCs w:val="28"/>
        </w:rPr>
        <w:t>-HCV) и РНК вируса гепатита С.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Анализ крови на РНК вируса гепатита С необходимо проводить всем детям, рожденным от инфицированных вирусом гепатита С матерей.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Передача вируса гепатита С от матери к ребенку возможна, но происходит нечасто. Вирус гепатита С не влияет на развитие плода. Инициирование вирусом гепатита С не влияет на способ </w:t>
      </w:r>
      <w:proofErr w:type="spellStart"/>
      <w:r w:rsidRPr="000829F4">
        <w:rPr>
          <w:sz w:val="28"/>
          <w:szCs w:val="28"/>
        </w:rPr>
        <w:t>родоразрешения</w:t>
      </w:r>
      <w:proofErr w:type="spellEnd"/>
      <w:r w:rsidRPr="000829F4">
        <w:rPr>
          <w:sz w:val="28"/>
          <w:szCs w:val="28"/>
        </w:rPr>
        <w:t xml:space="preserve"> (возможны как естественные, так и искусственные роды). Кормление грудью разрешается.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Необходимо сообщать об инфицировании вирусом гепатита С всех врачей, особенно тем, кто собирается проводить такие манипуляции, как лечение зубов или хирургические операции.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Всем инфицированным вирусом гепатита С необходимо полностью исключить алкоголь, так как его употребление способствует более быстрому повреждению печени.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В ранние периоды заболевания никаких рекомендаций по питанию нет. Специальная диета необходима только на поздней стадии гепатита С, при выявлении цирроза печени.</w:t>
      </w:r>
    </w:p>
    <w:p w:rsidR="00C97837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>Ограничений по занятию спортом при гепатите С нет, но при контактных видах спорта, связанных с получением травм (бокс, борьба и другие), возможны повреждения кожи и попадание крови на слизистые оболочки или поверженную кожу другого человека, что может привести к заражению.</w:t>
      </w:r>
    </w:p>
    <w:p w:rsidR="00C97837" w:rsidRDefault="00C97837" w:rsidP="00C97837">
      <w:pPr>
        <w:ind w:firstLine="709"/>
        <w:jc w:val="both"/>
        <w:rPr>
          <w:sz w:val="28"/>
          <w:szCs w:val="28"/>
        </w:rPr>
      </w:pPr>
    </w:p>
    <w:p w:rsidR="00C97837" w:rsidRDefault="00C97837" w:rsidP="00C97837">
      <w:pPr>
        <w:ind w:firstLine="709"/>
        <w:jc w:val="both"/>
        <w:rPr>
          <w:sz w:val="28"/>
          <w:szCs w:val="28"/>
        </w:rPr>
      </w:pPr>
    </w:p>
    <w:p w:rsidR="00C97837" w:rsidRDefault="00C97837" w:rsidP="00706FC9">
      <w:pPr>
        <w:jc w:val="both"/>
        <w:rPr>
          <w:sz w:val="28"/>
          <w:szCs w:val="28"/>
        </w:rPr>
      </w:pPr>
      <w:r w:rsidRPr="000829F4">
        <w:rPr>
          <w:sz w:val="28"/>
          <w:szCs w:val="28"/>
        </w:rPr>
        <w:t>Нормативные документы</w:t>
      </w:r>
      <w:r>
        <w:rPr>
          <w:sz w:val="28"/>
          <w:szCs w:val="28"/>
        </w:rPr>
        <w:t>: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Постановление Главного государственного санитарного врача РФ </w:t>
      </w:r>
      <w:r>
        <w:rPr>
          <w:sz w:val="28"/>
          <w:szCs w:val="28"/>
        </w:rPr>
        <w:t xml:space="preserve">                              </w:t>
      </w:r>
      <w:r w:rsidRPr="000829F4">
        <w:rPr>
          <w:sz w:val="28"/>
          <w:szCs w:val="28"/>
        </w:rPr>
        <w:t xml:space="preserve">от 28 января 2021 г. </w:t>
      </w:r>
      <w:r>
        <w:rPr>
          <w:sz w:val="28"/>
          <w:szCs w:val="28"/>
        </w:rPr>
        <w:t>№</w:t>
      </w:r>
      <w:r w:rsidRPr="000829F4">
        <w:rPr>
          <w:sz w:val="28"/>
          <w:szCs w:val="28"/>
        </w:rPr>
        <w:t xml:space="preserve"> </w:t>
      </w:r>
      <w:r>
        <w:rPr>
          <w:sz w:val="28"/>
          <w:szCs w:val="28"/>
        </w:rPr>
        <w:t>4 «</w:t>
      </w:r>
      <w:r w:rsidRPr="000829F4">
        <w:rPr>
          <w:sz w:val="28"/>
          <w:szCs w:val="28"/>
        </w:rPr>
        <w:t>Об утверждении санитарных правил и норм СанПиН 3.3686-</w:t>
      </w:r>
      <w:r>
        <w:rPr>
          <w:sz w:val="28"/>
          <w:szCs w:val="28"/>
        </w:rPr>
        <w:t>21 «</w:t>
      </w:r>
      <w:r w:rsidRPr="000829F4">
        <w:rPr>
          <w:sz w:val="28"/>
          <w:szCs w:val="28"/>
        </w:rPr>
        <w:t>Санитарно-эпидемиологические требования по про</w:t>
      </w:r>
      <w:r>
        <w:rPr>
          <w:sz w:val="28"/>
          <w:szCs w:val="28"/>
        </w:rPr>
        <w:t>филактике инфекционных болезней»</w:t>
      </w:r>
    </w:p>
    <w:p w:rsidR="00C97837" w:rsidRPr="000829F4" w:rsidRDefault="00C97837" w:rsidP="00C97837">
      <w:pPr>
        <w:ind w:firstLine="709"/>
        <w:jc w:val="both"/>
        <w:rPr>
          <w:sz w:val="28"/>
          <w:szCs w:val="28"/>
        </w:rPr>
      </w:pPr>
      <w:r w:rsidRPr="000829F4">
        <w:rPr>
          <w:sz w:val="28"/>
          <w:szCs w:val="28"/>
        </w:rPr>
        <w:t xml:space="preserve">Клинические рекомендации «Хронический вирусный гепатит С». </w:t>
      </w:r>
      <w:r>
        <w:rPr>
          <w:sz w:val="28"/>
          <w:szCs w:val="28"/>
        </w:rPr>
        <w:t xml:space="preserve">      </w:t>
      </w:r>
      <w:r w:rsidRPr="000829F4">
        <w:rPr>
          <w:sz w:val="28"/>
          <w:szCs w:val="28"/>
        </w:rPr>
        <w:t xml:space="preserve">Одобрены </w:t>
      </w:r>
      <w:r>
        <w:rPr>
          <w:sz w:val="28"/>
          <w:szCs w:val="28"/>
        </w:rPr>
        <w:t>н</w:t>
      </w:r>
      <w:r w:rsidRPr="000829F4">
        <w:rPr>
          <w:sz w:val="28"/>
          <w:szCs w:val="28"/>
        </w:rPr>
        <w:t>аучно-практическим Сов</w:t>
      </w:r>
      <w:r w:rsidR="00706FC9">
        <w:rPr>
          <w:sz w:val="28"/>
          <w:szCs w:val="28"/>
        </w:rPr>
        <w:t xml:space="preserve">етом Минздрава РФ. 2021. </w:t>
      </w:r>
      <w:bookmarkStart w:id="0" w:name="_GoBack"/>
      <w:bookmarkEnd w:id="0"/>
    </w:p>
    <w:sectPr w:rsidR="00C97837" w:rsidRPr="000829F4" w:rsidSect="00ED348D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35" w:rsidRDefault="00290835">
      <w:r>
        <w:separator/>
      </w:r>
    </w:p>
  </w:endnote>
  <w:endnote w:type="continuationSeparator" w:id="0">
    <w:p w:rsidR="00290835" w:rsidRDefault="0029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35" w:rsidRDefault="00290835">
      <w:r>
        <w:separator/>
      </w:r>
    </w:p>
  </w:footnote>
  <w:footnote w:type="continuationSeparator" w:id="0">
    <w:p w:rsidR="00290835" w:rsidRDefault="0029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1D" w:rsidRDefault="002908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1D" w:rsidRDefault="002908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37"/>
    <w:rsid w:val="00290835"/>
    <w:rsid w:val="00706FC9"/>
    <w:rsid w:val="00A21786"/>
    <w:rsid w:val="00C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Ольга Александровна</dc:creator>
  <cp:keywords/>
  <dc:description/>
  <cp:lastModifiedBy>lv.arsentyeva</cp:lastModifiedBy>
  <cp:revision>2</cp:revision>
  <dcterms:created xsi:type="dcterms:W3CDTF">2023-02-07T06:40:00Z</dcterms:created>
  <dcterms:modified xsi:type="dcterms:W3CDTF">2023-02-15T06:36:00Z</dcterms:modified>
</cp:coreProperties>
</file>