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8CF264" w14:textId="1824C77F" w:rsidR="006274CB" w:rsidRDefault="006274CB" w:rsidP="006274CB">
      <w:pPr>
        <w:ind w:firstLine="567"/>
        <w:jc w:val="center"/>
        <w:rPr>
          <w:rFonts w:ascii="Times New Roman" w:hAnsi="Times New Roman" w:cs="Times New Roman"/>
          <w:sz w:val="28"/>
          <w:szCs w:val="28"/>
        </w:rPr>
      </w:pPr>
      <w:r>
        <w:rPr>
          <w:rFonts w:ascii="Times New Roman" w:hAnsi="Times New Roman" w:cs="Times New Roman"/>
          <w:sz w:val="28"/>
          <w:szCs w:val="28"/>
        </w:rPr>
        <w:t>Лук – уникальный иммуностимулятор</w:t>
      </w:r>
    </w:p>
    <w:p w14:paraId="4ED206F8" w14:textId="6761948E" w:rsidR="00336497" w:rsidRDefault="00C932BD" w:rsidP="00151DFF">
      <w:pPr>
        <w:ind w:firstLine="567"/>
        <w:jc w:val="both"/>
        <w:rPr>
          <w:rFonts w:ascii="Times New Roman" w:hAnsi="Times New Roman" w:cs="Times New Roman"/>
          <w:sz w:val="28"/>
          <w:szCs w:val="28"/>
        </w:rPr>
      </w:pPr>
      <w:r w:rsidRPr="00336497">
        <w:rPr>
          <w:rFonts w:ascii="Times New Roman" w:hAnsi="Times New Roman" w:cs="Times New Roman"/>
          <w:sz w:val="28"/>
          <w:szCs w:val="28"/>
        </w:rPr>
        <w:t xml:space="preserve">Иммунитет – это способность организма противостоять воздействию чужеродных веществ. </w:t>
      </w:r>
      <w:r w:rsidR="00151DFF">
        <w:rPr>
          <w:rFonts w:ascii="Times New Roman" w:hAnsi="Times New Roman" w:cs="Times New Roman"/>
          <w:sz w:val="28"/>
          <w:szCs w:val="28"/>
        </w:rPr>
        <w:t xml:space="preserve">Диетолог центра общественного здоровья Наталья </w:t>
      </w:r>
      <w:proofErr w:type="spellStart"/>
      <w:r w:rsidR="00151DFF">
        <w:rPr>
          <w:rFonts w:ascii="Times New Roman" w:hAnsi="Times New Roman" w:cs="Times New Roman"/>
          <w:sz w:val="28"/>
          <w:szCs w:val="28"/>
        </w:rPr>
        <w:t>Динуллина</w:t>
      </w:r>
      <w:proofErr w:type="spellEnd"/>
      <w:r w:rsidR="00151DFF">
        <w:rPr>
          <w:rFonts w:ascii="Times New Roman" w:hAnsi="Times New Roman" w:cs="Times New Roman"/>
          <w:sz w:val="28"/>
          <w:szCs w:val="28"/>
        </w:rPr>
        <w:t xml:space="preserve"> рассказала, как питание влияет на иммунную систему.</w:t>
      </w:r>
    </w:p>
    <w:p w14:paraId="1A0587EB" w14:textId="1EC3D7C1" w:rsidR="00B677DF" w:rsidRPr="00584F13" w:rsidRDefault="00B677DF" w:rsidP="00336497">
      <w:pPr>
        <w:ind w:firstLine="567"/>
        <w:jc w:val="both"/>
        <w:rPr>
          <w:rFonts w:ascii="Times New Roman" w:hAnsi="Times New Roman" w:cs="Times New Roman"/>
          <w:b/>
          <w:bCs/>
          <w:sz w:val="28"/>
          <w:szCs w:val="28"/>
        </w:rPr>
      </w:pPr>
      <w:r>
        <w:rPr>
          <w:rFonts w:ascii="Times New Roman" w:hAnsi="Times New Roman" w:cs="Times New Roman"/>
          <w:sz w:val="28"/>
          <w:szCs w:val="28"/>
        </w:rPr>
        <w:t xml:space="preserve">Первый фактор укрепления иммунитета – поддержание калорийности суточного рациона с учётом физической активности и вида деятельности, пола и возраста, а также наличия сопутствующих состояний (беременность, лактация, пожилой возраст) и заболеваний. </w:t>
      </w:r>
      <w:r w:rsidRPr="00584F13">
        <w:rPr>
          <w:rFonts w:ascii="Times New Roman" w:hAnsi="Times New Roman" w:cs="Times New Roman"/>
          <w:b/>
          <w:bCs/>
          <w:sz w:val="28"/>
          <w:szCs w:val="28"/>
        </w:rPr>
        <w:t>Дефицит энергии, получаемой с пищей, тем более на фоне повышенной нагрузки, ведёт к истощению собственных резервов и снижению иммунитета.</w:t>
      </w:r>
    </w:p>
    <w:p w14:paraId="10CD8667" w14:textId="5B5172F7" w:rsidR="00B677DF" w:rsidRDefault="00B677DF" w:rsidP="00336497">
      <w:pPr>
        <w:ind w:firstLine="567"/>
        <w:jc w:val="both"/>
        <w:rPr>
          <w:rFonts w:ascii="Times New Roman" w:hAnsi="Times New Roman" w:cs="Times New Roman"/>
          <w:sz w:val="28"/>
          <w:szCs w:val="28"/>
        </w:rPr>
      </w:pPr>
      <w:r>
        <w:rPr>
          <w:rFonts w:ascii="Times New Roman" w:hAnsi="Times New Roman" w:cs="Times New Roman"/>
          <w:sz w:val="28"/>
          <w:szCs w:val="28"/>
        </w:rPr>
        <w:t>Для нормального функционирования иммунной системы необходимо поддерживать белковый баланс</w:t>
      </w:r>
      <w:r w:rsidRPr="00584F13">
        <w:rPr>
          <w:rFonts w:ascii="Times New Roman" w:hAnsi="Times New Roman" w:cs="Times New Roman"/>
          <w:b/>
          <w:bCs/>
          <w:sz w:val="28"/>
          <w:szCs w:val="28"/>
        </w:rPr>
        <w:t>, снижение белка в питании повышает риск возникновения инфекционных заболеваний.</w:t>
      </w:r>
      <w:r>
        <w:rPr>
          <w:rFonts w:ascii="Times New Roman" w:hAnsi="Times New Roman" w:cs="Times New Roman"/>
          <w:sz w:val="28"/>
          <w:szCs w:val="28"/>
        </w:rPr>
        <w:t xml:space="preserve"> Важно помнить, что белок должен быть получен из «правильных» продуктов – например, свинина тоже богата белком, однако, помимо этого, она также содержит животный жир, избыток которого повышает риск развития заболеваний сердечно-сосудистой системы. Продуктами выбора являются нежирные сорта мяса – индейка, курица, кролик, говядина, молоко и молочные продукты, яйца, бобовые, грибы.</w:t>
      </w:r>
    </w:p>
    <w:p w14:paraId="5EB44386" w14:textId="142B7C32" w:rsidR="00B677DF" w:rsidRDefault="00B677DF" w:rsidP="00336497">
      <w:pPr>
        <w:ind w:firstLine="567"/>
        <w:jc w:val="both"/>
        <w:rPr>
          <w:rFonts w:ascii="Times New Roman" w:hAnsi="Times New Roman" w:cs="Times New Roman"/>
          <w:sz w:val="28"/>
          <w:szCs w:val="28"/>
        </w:rPr>
      </w:pPr>
      <w:r>
        <w:rPr>
          <w:rFonts w:ascii="Times New Roman" w:hAnsi="Times New Roman" w:cs="Times New Roman"/>
          <w:sz w:val="28"/>
          <w:szCs w:val="28"/>
        </w:rPr>
        <w:t xml:space="preserve">Отдельно следует упомянуть </w:t>
      </w:r>
      <w:r w:rsidRPr="00584F13">
        <w:rPr>
          <w:rFonts w:ascii="Times New Roman" w:hAnsi="Times New Roman" w:cs="Times New Roman"/>
          <w:b/>
          <w:bCs/>
          <w:sz w:val="28"/>
          <w:szCs w:val="28"/>
        </w:rPr>
        <w:t>омега-3 жирные кислоты</w:t>
      </w:r>
      <w:r w:rsidR="0011799B">
        <w:rPr>
          <w:rFonts w:ascii="Times New Roman" w:hAnsi="Times New Roman" w:cs="Times New Roman"/>
          <w:sz w:val="28"/>
          <w:szCs w:val="28"/>
        </w:rPr>
        <w:t xml:space="preserve">. Помимо здоровья нервной и сердечно-сосудистой систем и красоты кожи, они </w:t>
      </w:r>
      <w:r w:rsidR="0011799B" w:rsidRPr="00584F13">
        <w:rPr>
          <w:rFonts w:ascii="Times New Roman" w:hAnsi="Times New Roman" w:cs="Times New Roman"/>
          <w:b/>
          <w:bCs/>
          <w:sz w:val="28"/>
          <w:szCs w:val="28"/>
        </w:rPr>
        <w:t>повышают иммунитет</w:t>
      </w:r>
      <w:r w:rsidR="0011799B">
        <w:rPr>
          <w:rFonts w:ascii="Times New Roman" w:hAnsi="Times New Roman" w:cs="Times New Roman"/>
          <w:sz w:val="28"/>
          <w:szCs w:val="28"/>
        </w:rPr>
        <w:t>. Найти их можно в растительных нерафинированных маслах, авокадо, орехах, жирной морской рыбе. Важно помнить, что между омега-3 и омега-6 нужно поддерживать правильное соотношение (1:5 – 8).</w:t>
      </w:r>
    </w:p>
    <w:p w14:paraId="04ED6EC5" w14:textId="33C1C6FF" w:rsidR="003361AB" w:rsidRDefault="003361AB" w:rsidP="00336497">
      <w:pPr>
        <w:ind w:firstLine="567"/>
        <w:jc w:val="both"/>
        <w:rPr>
          <w:rFonts w:ascii="Times New Roman" w:hAnsi="Times New Roman" w:cs="Times New Roman"/>
          <w:sz w:val="28"/>
          <w:szCs w:val="28"/>
        </w:rPr>
      </w:pPr>
      <w:r w:rsidRPr="00584F13">
        <w:rPr>
          <w:rFonts w:ascii="Times New Roman" w:hAnsi="Times New Roman" w:cs="Times New Roman"/>
          <w:b/>
          <w:bCs/>
          <w:sz w:val="28"/>
          <w:szCs w:val="28"/>
        </w:rPr>
        <w:t>Лук и чеснок</w:t>
      </w:r>
      <w:r>
        <w:rPr>
          <w:rFonts w:ascii="Times New Roman" w:hAnsi="Times New Roman" w:cs="Times New Roman"/>
          <w:sz w:val="28"/>
          <w:szCs w:val="28"/>
        </w:rPr>
        <w:t xml:space="preserve">, как считалось издревле, действительно </w:t>
      </w:r>
      <w:r w:rsidRPr="00584F13">
        <w:rPr>
          <w:rFonts w:ascii="Times New Roman" w:hAnsi="Times New Roman" w:cs="Times New Roman"/>
          <w:b/>
          <w:bCs/>
          <w:sz w:val="28"/>
          <w:szCs w:val="28"/>
        </w:rPr>
        <w:t>уникальны в отношении поддержания противомикробной активности</w:t>
      </w:r>
      <w:r>
        <w:rPr>
          <w:rFonts w:ascii="Times New Roman" w:hAnsi="Times New Roman" w:cs="Times New Roman"/>
          <w:sz w:val="28"/>
          <w:szCs w:val="28"/>
        </w:rPr>
        <w:t xml:space="preserve"> за счёт содержащихся в их составе фитонцидов и антиоксидантов.</w:t>
      </w:r>
    </w:p>
    <w:p w14:paraId="06510CD7" w14:textId="1F36119F" w:rsidR="003361AB" w:rsidRPr="003361AB" w:rsidRDefault="003361AB" w:rsidP="00336497">
      <w:pPr>
        <w:ind w:firstLine="567"/>
        <w:jc w:val="both"/>
        <w:rPr>
          <w:rFonts w:ascii="Times New Roman" w:hAnsi="Times New Roman" w:cs="Times New Roman"/>
          <w:sz w:val="28"/>
          <w:szCs w:val="28"/>
        </w:rPr>
      </w:pPr>
      <w:r>
        <w:rPr>
          <w:rFonts w:ascii="Times New Roman" w:hAnsi="Times New Roman" w:cs="Times New Roman"/>
          <w:sz w:val="28"/>
          <w:szCs w:val="28"/>
        </w:rPr>
        <w:t xml:space="preserve">Вопреки расхожему мнению не только витамин С (зелень, цитрусовые, капуста, чёрная смородина, облепиха) укрепляют иммунитет. Не менее значимы витамины В5 (субпродукты, бобовые, яйца), В12 (субпродукты, рыба, мясо), А (субпродукты, яйца, </w:t>
      </w:r>
      <w:r w:rsidR="007D44A7">
        <w:rPr>
          <w:rFonts w:ascii="Times New Roman" w:hAnsi="Times New Roman" w:cs="Times New Roman"/>
          <w:sz w:val="28"/>
          <w:szCs w:val="28"/>
        </w:rPr>
        <w:t>сливочное масло, красные и оранжевые овощи, сельдерей, шпинат)</w:t>
      </w:r>
      <w:r>
        <w:rPr>
          <w:rFonts w:ascii="Times New Roman" w:hAnsi="Times New Roman" w:cs="Times New Roman"/>
          <w:sz w:val="28"/>
          <w:szCs w:val="28"/>
        </w:rPr>
        <w:t xml:space="preserve">, </w:t>
      </w:r>
      <w:r>
        <w:rPr>
          <w:rFonts w:ascii="Times New Roman" w:hAnsi="Times New Roman" w:cs="Times New Roman"/>
          <w:sz w:val="28"/>
          <w:szCs w:val="28"/>
          <w:lang w:val="en-US"/>
        </w:rPr>
        <w:t>D</w:t>
      </w:r>
      <w:r w:rsidR="007D44A7">
        <w:rPr>
          <w:rFonts w:ascii="Times New Roman" w:hAnsi="Times New Roman" w:cs="Times New Roman"/>
          <w:sz w:val="28"/>
          <w:szCs w:val="28"/>
        </w:rPr>
        <w:t xml:space="preserve"> (рыба, яйца, сливочное масло, сыр, сметана)</w:t>
      </w:r>
      <w:r>
        <w:rPr>
          <w:rFonts w:ascii="Times New Roman" w:hAnsi="Times New Roman" w:cs="Times New Roman"/>
          <w:sz w:val="28"/>
          <w:szCs w:val="28"/>
        </w:rPr>
        <w:t>, Е</w:t>
      </w:r>
      <w:r w:rsidR="007D44A7">
        <w:rPr>
          <w:rFonts w:ascii="Times New Roman" w:hAnsi="Times New Roman" w:cs="Times New Roman"/>
          <w:sz w:val="28"/>
          <w:szCs w:val="28"/>
        </w:rPr>
        <w:t xml:space="preserve"> (растительные масла, крупы, морепродукты, рыба)</w:t>
      </w:r>
      <w:r>
        <w:rPr>
          <w:rFonts w:ascii="Times New Roman" w:hAnsi="Times New Roman" w:cs="Times New Roman"/>
          <w:sz w:val="28"/>
          <w:szCs w:val="28"/>
        </w:rPr>
        <w:t>.</w:t>
      </w:r>
    </w:p>
    <w:p w14:paraId="637A3599" w14:textId="4B4345E5" w:rsidR="003361AB" w:rsidRDefault="003361AB" w:rsidP="00336497">
      <w:pPr>
        <w:ind w:firstLine="567"/>
        <w:jc w:val="both"/>
        <w:rPr>
          <w:rFonts w:ascii="Times New Roman" w:hAnsi="Times New Roman" w:cs="Times New Roman"/>
          <w:sz w:val="28"/>
          <w:szCs w:val="28"/>
        </w:rPr>
      </w:pPr>
      <w:r w:rsidRPr="00584F13">
        <w:rPr>
          <w:rFonts w:ascii="Times New Roman" w:hAnsi="Times New Roman" w:cs="Times New Roman"/>
          <w:b/>
          <w:bCs/>
          <w:sz w:val="28"/>
          <w:szCs w:val="28"/>
        </w:rPr>
        <w:t>Минералы, поддерживающие здоровье иммунной системы</w:t>
      </w:r>
      <w:r>
        <w:rPr>
          <w:rFonts w:ascii="Times New Roman" w:hAnsi="Times New Roman" w:cs="Times New Roman"/>
          <w:sz w:val="28"/>
          <w:szCs w:val="28"/>
        </w:rPr>
        <w:t xml:space="preserve">, – это </w:t>
      </w:r>
      <w:r w:rsidR="00D40E2B">
        <w:rPr>
          <w:rFonts w:ascii="Times New Roman" w:hAnsi="Times New Roman" w:cs="Times New Roman"/>
          <w:sz w:val="28"/>
          <w:szCs w:val="28"/>
        </w:rPr>
        <w:t xml:space="preserve">цинк (мясо, рыба, субпродукты, яйца, бобовые, крупы, тыквенные семечки), железо (субпродукты, мясо, зерновые, бобовые, греча, пшено), селен (морепродукты, субпродукты, яйца, крупы), магний (семечки, орехи, крупы, бобовые), медь (мясо, субпродукты, морепродукты, орехи, крупы, горький шоколад). Не </w:t>
      </w:r>
      <w:r w:rsidR="00D40E2B">
        <w:rPr>
          <w:rFonts w:ascii="Times New Roman" w:hAnsi="Times New Roman" w:cs="Times New Roman"/>
          <w:sz w:val="28"/>
          <w:szCs w:val="28"/>
        </w:rPr>
        <w:lastRenderedPageBreak/>
        <w:t>последнюю роль играет йод (морская рыба, морепродукты, морская капуста, молочные продукты, крупы) как источник здоровья щитовидной железы, а гормоны щитовидной железы, в свою очередь, регулируют все процессы в организме, в том числе влияют на иммунитет.</w:t>
      </w:r>
    </w:p>
    <w:p w14:paraId="1A0183C1" w14:textId="44D847ED" w:rsidR="0011799B" w:rsidRDefault="0011799B" w:rsidP="00336497">
      <w:pPr>
        <w:ind w:firstLine="567"/>
        <w:jc w:val="both"/>
        <w:rPr>
          <w:rFonts w:ascii="Times New Roman" w:hAnsi="Times New Roman" w:cs="Times New Roman"/>
          <w:sz w:val="28"/>
          <w:szCs w:val="28"/>
        </w:rPr>
      </w:pPr>
      <w:r>
        <w:rPr>
          <w:rFonts w:ascii="Times New Roman" w:hAnsi="Times New Roman" w:cs="Times New Roman"/>
          <w:sz w:val="28"/>
          <w:szCs w:val="28"/>
        </w:rPr>
        <w:t xml:space="preserve">Говоря об иммунитете, нельзя не упомянуть важность поддержания здоровья микрофлоры кишечника. Изначально считалось, что дисбаланс микрофлоры вызывает кишечные расстройства, сопровождаемые вздутием, запорами, диареей, однако в последние годы неоднократно упоминается роль кишечной микрофлоры в формировании общего иммунитета, а также здоровья кожи. Нередко угревая сыпь у склонных к ней лиц провоцируется именно погрешностями в питании и нарушениями кишечной микрофлоры. </w:t>
      </w:r>
      <w:r w:rsidR="003361AB">
        <w:rPr>
          <w:rFonts w:ascii="Times New Roman" w:hAnsi="Times New Roman" w:cs="Times New Roman"/>
          <w:sz w:val="28"/>
          <w:szCs w:val="28"/>
        </w:rPr>
        <w:t xml:space="preserve">Из продуктов питания </w:t>
      </w:r>
      <w:r w:rsidR="003361AB" w:rsidRPr="00584F13">
        <w:rPr>
          <w:rFonts w:ascii="Times New Roman" w:hAnsi="Times New Roman" w:cs="Times New Roman"/>
          <w:b/>
          <w:bCs/>
          <w:sz w:val="28"/>
          <w:szCs w:val="28"/>
        </w:rPr>
        <w:t>для здоровья микрофлоры кишечника особенно важны источники клетчатки</w:t>
      </w:r>
      <w:r w:rsidR="003361AB">
        <w:rPr>
          <w:rFonts w:ascii="Times New Roman" w:hAnsi="Times New Roman" w:cs="Times New Roman"/>
          <w:sz w:val="28"/>
          <w:szCs w:val="28"/>
        </w:rPr>
        <w:t xml:space="preserve"> (овощи, фрукты, крупы, цельнозерновой хлеб) и кисломолочные продукты (без добавок и наполнителей, желательно 1 – </w:t>
      </w:r>
      <w:proofErr w:type="gramStart"/>
      <w:r w:rsidR="003361AB">
        <w:rPr>
          <w:rFonts w:ascii="Times New Roman" w:hAnsi="Times New Roman" w:cs="Times New Roman"/>
          <w:sz w:val="28"/>
          <w:szCs w:val="28"/>
        </w:rPr>
        <w:t>2 дневные</w:t>
      </w:r>
      <w:proofErr w:type="gramEnd"/>
      <w:r w:rsidR="003361AB">
        <w:rPr>
          <w:rFonts w:ascii="Times New Roman" w:hAnsi="Times New Roman" w:cs="Times New Roman"/>
          <w:sz w:val="28"/>
          <w:szCs w:val="28"/>
        </w:rPr>
        <w:t xml:space="preserve">). Однако не следует бесконтрольно употреблять грубую клетчатку особенно в виде добавок (отрубы, целлюлоза), поскольку избыток грубых пищевых волокон, наоборот, приводит к повреждению кишечной стенки и дисбалансу микрофлоры. </w:t>
      </w:r>
    </w:p>
    <w:p w14:paraId="1E73C7E6" w14:textId="2CAD9388" w:rsidR="00B677DF" w:rsidRPr="00336497" w:rsidRDefault="00B677DF" w:rsidP="00336497">
      <w:pPr>
        <w:ind w:firstLine="567"/>
        <w:jc w:val="both"/>
        <w:rPr>
          <w:rFonts w:ascii="Times New Roman" w:hAnsi="Times New Roman" w:cs="Times New Roman"/>
          <w:sz w:val="28"/>
          <w:szCs w:val="28"/>
        </w:rPr>
      </w:pPr>
      <w:r>
        <w:rPr>
          <w:rFonts w:ascii="Times New Roman" w:hAnsi="Times New Roman" w:cs="Times New Roman"/>
          <w:sz w:val="28"/>
          <w:szCs w:val="28"/>
        </w:rPr>
        <w:t xml:space="preserve">Институтом питания РАМН было обнаружено, что пищевые продукты являются источником не только неспецифического (общего) иммунитета, </w:t>
      </w:r>
      <w:r w:rsidR="0011799B">
        <w:rPr>
          <w:rFonts w:ascii="Times New Roman" w:hAnsi="Times New Roman" w:cs="Times New Roman"/>
          <w:sz w:val="28"/>
          <w:szCs w:val="28"/>
        </w:rPr>
        <w:t>но и специфического иммунитета – компоненты пищи проникают через стенку кишечника и, являясь чужеродными для организма, вызывают формирование устойчивости именно к этим компонентам.</w:t>
      </w:r>
    </w:p>
    <w:sectPr w:rsidR="00B677DF" w:rsidRPr="00336497">
      <w:footerReference w:type="default" r:id="rId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A4DB98" w14:textId="77777777" w:rsidR="00F953C2" w:rsidRDefault="00F953C2" w:rsidP="006766C2">
      <w:pPr>
        <w:spacing w:after="0" w:line="240" w:lineRule="auto"/>
      </w:pPr>
      <w:r>
        <w:separator/>
      </w:r>
    </w:p>
  </w:endnote>
  <w:endnote w:type="continuationSeparator" w:id="0">
    <w:p w14:paraId="0D55D1FE" w14:textId="77777777" w:rsidR="00F953C2" w:rsidRDefault="00F953C2" w:rsidP="006766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1546557"/>
      <w:docPartObj>
        <w:docPartGallery w:val="Page Numbers (Bottom of Page)"/>
        <w:docPartUnique/>
      </w:docPartObj>
    </w:sdtPr>
    <w:sdtContent>
      <w:p w14:paraId="1B97EE53" w14:textId="16A379B7" w:rsidR="006766C2" w:rsidRDefault="006766C2">
        <w:pPr>
          <w:pStyle w:val="a5"/>
          <w:jc w:val="right"/>
        </w:pPr>
        <w:r>
          <w:fldChar w:fldCharType="begin"/>
        </w:r>
        <w:r>
          <w:instrText>PAGE   \* MERGEFORMAT</w:instrText>
        </w:r>
        <w:r>
          <w:fldChar w:fldCharType="separate"/>
        </w:r>
        <w:r>
          <w:t>2</w:t>
        </w:r>
        <w:r>
          <w:fldChar w:fldCharType="end"/>
        </w:r>
      </w:p>
    </w:sdtContent>
  </w:sdt>
  <w:p w14:paraId="7866EDEE" w14:textId="77777777" w:rsidR="006766C2" w:rsidRDefault="006766C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4761B8" w14:textId="77777777" w:rsidR="00F953C2" w:rsidRDefault="00F953C2" w:rsidP="006766C2">
      <w:pPr>
        <w:spacing w:after="0" w:line="240" w:lineRule="auto"/>
      </w:pPr>
      <w:r>
        <w:separator/>
      </w:r>
    </w:p>
  </w:footnote>
  <w:footnote w:type="continuationSeparator" w:id="0">
    <w:p w14:paraId="347D2298" w14:textId="77777777" w:rsidR="00F953C2" w:rsidRDefault="00F953C2" w:rsidP="006766C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EBC"/>
    <w:rsid w:val="0011799B"/>
    <w:rsid w:val="00151DFF"/>
    <w:rsid w:val="003361AB"/>
    <w:rsid w:val="00336497"/>
    <w:rsid w:val="00346537"/>
    <w:rsid w:val="003C0EDA"/>
    <w:rsid w:val="00505EBC"/>
    <w:rsid w:val="00584F13"/>
    <w:rsid w:val="006274CB"/>
    <w:rsid w:val="006766C2"/>
    <w:rsid w:val="007D44A7"/>
    <w:rsid w:val="00A62014"/>
    <w:rsid w:val="00B6505E"/>
    <w:rsid w:val="00B677DF"/>
    <w:rsid w:val="00C932BD"/>
    <w:rsid w:val="00D40E2B"/>
    <w:rsid w:val="00EA375B"/>
    <w:rsid w:val="00F61BD1"/>
    <w:rsid w:val="00F953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232DD"/>
  <w15:chartTrackingRefBased/>
  <w15:docId w15:val="{5A598FB2-97A0-4F90-9C55-61FAD5146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766C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766C2"/>
  </w:style>
  <w:style w:type="paragraph" w:styleId="a5">
    <w:name w:val="footer"/>
    <w:basedOn w:val="a"/>
    <w:link w:val="a6"/>
    <w:uiPriority w:val="99"/>
    <w:unhideWhenUsed/>
    <w:rsid w:val="006766C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766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582</Words>
  <Characters>3318</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Win10x64-User</cp:lastModifiedBy>
  <cp:revision>4</cp:revision>
  <dcterms:created xsi:type="dcterms:W3CDTF">2023-06-28T04:52:00Z</dcterms:created>
  <dcterms:modified xsi:type="dcterms:W3CDTF">2023-06-28T05:16:00Z</dcterms:modified>
</cp:coreProperties>
</file>